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AD3" w14:textId="3888D312" w:rsidR="00F52E99" w:rsidRPr="00231589" w:rsidRDefault="00F52E99" w:rsidP="00F52E99">
      <w:pPr>
        <w:spacing w:line="276" w:lineRule="auto"/>
        <w:jc w:val="right"/>
      </w:pPr>
      <w:r w:rsidRPr="00231589">
        <w:t xml:space="preserve">Poznań, dnia </w:t>
      </w:r>
      <w:r w:rsidR="00D675C4">
        <w:t>0</w:t>
      </w:r>
      <w:r w:rsidR="00613521">
        <w:t>2</w:t>
      </w:r>
      <w:r w:rsidRPr="00231589">
        <w:t xml:space="preserve"> </w:t>
      </w:r>
      <w:r w:rsidR="00D675C4">
        <w:t>marca</w:t>
      </w:r>
      <w:r w:rsidRPr="00231589">
        <w:t xml:space="preserve"> 2023 r. </w:t>
      </w:r>
    </w:p>
    <w:p w14:paraId="41FB1F66" w14:textId="77777777" w:rsidR="00F52E99" w:rsidRPr="00231589" w:rsidRDefault="00F52E99" w:rsidP="00F52E99">
      <w:pPr>
        <w:spacing w:line="276" w:lineRule="auto"/>
        <w:jc w:val="both"/>
      </w:pPr>
    </w:p>
    <w:p w14:paraId="59F0515D" w14:textId="77777777" w:rsidR="00F52E99" w:rsidRPr="00231589" w:rsidRDefault="00F52E99" w:rsidP="00F52E99">
      <w:pPr>
        <w:spacing w:line="360" w:lineRule="auto"/>
        <w:jc w:val="center"/>
        <w:rPr>
          <w:b/>
        </w:rPr>
      </w:pPr>
      <w:r w:rsidRPr="00231589">
        <w:rPr>
          <w:b/>
        </w:rPr>
        <w:t>ZAPROSZENIE DO SKŁADANIA OFERT</w:t>
      </w:r>
    </w:p>
    <w:p w14:paraId="736E374C" w14:textId="77777777" w:rsidR="00F52E99" w:rsidRPr="00231589" w:rsidRDefault="00F52E99" w:rsidP="00F52E99">
      <w:pPr>
        <w:spacing w:line="360" w:lineRule="auto"/>
        <w:jc w:val="center"/>
        <w:rPr>
          <w:b/>
        </w:rPr>
      </w:pPr>
      <w:r w:rsidRPr="00231589">
        <w:rPr>
          <w:b/>
        </w:rPr>
        <w:t>[</w:t>
      </w:r>
      <w:r w:rsidRPr="00231589">
        <w:rPr>
          <w:b/>
          <w:i/>
        </w:rPr>
        <w:t>zapytanie ofertowe</w:t>
      </w:r>
      <w:r w:rsidRPr="00231589">
        <w:rPr>
          <w:b/>
        </w:rPr>
        <w:t>]</w:t>
      </w:r>
    </w:p>
    <w:p w14:paraId="664C48A2" w14:textId="77777777" w:rsidR="00F52E99" w:rsidRPr="00231589" w:rsidRDefault="00F52E99" w:rsidP="00F52E99">
      <w:pPr>
        <w:spacing w:line="360" w:lineRule="auto"/>
      </w:pPr>
    </w:p>
    <w:p w14:paraId="178B4998" w14:textId="51D92EE6" w:rsidR="00F52E99" w:rsidRPr="00231589" w:rsidRDefault="00F52E99" w:rsidP="00F52E99">
      <w:pPr>
        <w:spacing w:line="360" w:lineRule="auto"/>
        <w:jc w:val="both"/>
      </w:pPr>
      <w:r w:rsidRPr="00231589">
        <w:t xml:space="preserve">           W imieniu Instytutu Włókien Naturalnych i Roślin Zielarskich - Państwowego Instytutu Badawczego („Zamawiającego”) zapraszam do złożenia oferty w ramach postępowania </w:t>
      </w:r>
      <w:r w:rsidR="00E93852">
        <w:br/>
      </w:r>
      <w:r w:rsidRPr="00231589">
        <w:t xml:space="preserve">o udzielenie zamówienia w formie </w:t>
      </w:r>
      <w:r w:rsidRPr="00231589">
        <w:rPr>
          <w:b/>
          <w:u w:val="single"/>
        </w:rPr>
        <w:t>zapytania ofertowego</w:t>
      </w:r>
      <w:r w:rsidRPr="00231589">
        <w:t xml:space="preserve">  na: </w:t>
      </w:r>
    </w:p>
    <w:p w14:paraId="09C0A18C" w14:textId="77777777" w:rsidR="004A1C1A" w:rsidRPr="00231589" w:rsidRDefault="004A1C1A" w:rsidP="004A1C1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14:paraId="7A26B17D" w14:textId="77777777" w:rsidR="00F52E99" w:rsidRPr="00231589" w:rsidRDefault="00F52E99" w:rsidP="00F52E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231589">
        <w:rPr>
          <w:rFonts w:eastAsiaTheme="minorHAnsi"/>
          <w:b/>
          <w:bCs/>
          <w:lang w:eastAsia="en-US"/>
        </w:rPr>
        <w:t>Zadanie nr 1</w:t>
      </w:r>
    </w:p>
    <w:p w14:paraId="3BDD6BAF" w14:textId="4633D641" w:rsidR="001409A6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,,</w:t>
      </w:r>
      <w:r w:rsidR="004A1C1A" w:rsidRPr="004A1C1A">
        <w:rPr>
          <w:rFonts w:eastAsiaTheme="minorHAnsi"/>
          <w:b/>
          <w:bCs/>
          <w:lang w:eastAsia="en-US"/>
        </w:rPr>
        <w:t>Zakup i dostawa tonerów i materiałów eksploatacyjnych do drukarek dla Instytutu Włókien Naturalnych i Roślin Zielarskich – Państwowy Instytut Badawczy”</w:t>
      </w:r>
    </w:p>
    <w:p w14:paraId="5216B6C9" w14:textId="77777777" w:rsidR="004A1C1A" w:rsidRDefault="004A1C1A" w:rsidP="004A1C1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3878DA70" w14:textId="77777777" w:rsidR="001409A6" w:rsidRDefault="001409A6" w:rsidP="001409A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231589">
        <w:rPr>
          <w:rFonts w:eastAsiaTheme="minorHAnsi"/>
          <w:b/>
          <w:bCs/>
          <w:lang w:eastAsia="en-US"/>
        </w:rPr>
        <w:t>Zadanie nr 2</w:t>
      </w:r>
    </w:p>
    <w:p w14:paraId="091A145A" w14:textId="0D6E3FC8" w:rsidR="001409A6" w:rsidRPr="00231589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,,</w:t>
      </w:r>
      <w:r w:rsidR="004A1C1A" w:rsidRPr="004A1C1A">
        <w:rPr>
          <w:rFonts w:eastAsiaTheme="minorHAnsi"/>
          <w:b/>
          <w:bCs/>
          <w:lang w:eastAsia="en-US"/>
        </w:rPr>
        <w:t xml:space="preserve">Zakup i dostawa tonerów i materiałów eksploatacyjnych do drukarek dla Instytutu Włókien Naturalnych i Roślin Zielarskich – Państwowy Instytut Badawczy </w:t>
      </w:r>
      <w:r w:rsidR="004A1C1A">
        <w:rPr>
          <w:rFonts w:eastAsiaTheme="minorHAnsi"/>
          <w:b/>
          <w:bCs/>
          <w:lang w:eastAsia="en-US"/>
        </w:rPr>
        <w:t>– Projekty</w:t>
      </w:r>
      <w:r w:rsidR="004A1C1A" w:rsidRPr="004A1C1A">
        <w:rPr>
          <w:rFonts w:eastAsiaTheme="minorHAnsi"/>
          <w:b/>
          <w:bCs/>
          <w:lang w:eastAsia="en-US"/>
        </w:rPr>
        <w:t>”</w:t>
      </w:r>
    </w:p>
    <w:p w14:paraId="488B7525" w14:textId="644C94FE" w:rsidR="001409A6" w:rsidRDefault="001409A6" w:rsidP="001409A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68FCB035" w14:textId="77777777" w:rsidR="00325DB7" w:rsidRDefault="00325DB7" w:rsidP="001409A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761148FB" w14:textId="18E4DB5B" w:rsidR="00325DB7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325DB7">
        <w:rPr>
          <w:rFonts w:eastAsiaTheme="minorHAnsi"/>
          <w:b/>
          <w:bCs/>
          <w:lang w:eastAsia="en-US"/>
        </w:rPr>
        <w:t>Dział I Sposób, w tym termin maksymalny, złożenia oferty</w:t>
      </w:r>
    </w:p>
    <w:p w14:paraId="591B3F95" w14:textId="77777777" w:rsidR="00325DB7" w:rsidRPr="009F5FA2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2ECCF319" w14:textId="4463ADB5" w:rsidR="001409A6" w:rsidRDefault="001409A6" w:rsidP="001409A6">
      <w:pPr>
        <w:spacing w:line="360" w:lineRule="auto"/>
        <w:jc w:val="both"/>
      </w:pPr>
      <w:r w:rsidRPr="00231589">
        <w:t xml:space="preserve">Zamawiający informuje jednocześnie, że Zamówienie zostanie udzielone wykonawcy, który przedstawi </w:t>
      </w:r>
      <w:r w:rsidRPr="00231589">
        <w:rPr>
          <w:b/>
          <w:u w:val="single"/>
        </w:rPr>
        <w:t>najkorzystniejszą ofertę na podstawie  kryteriów oceny ofert.</w:t>
      </w:r>
      <w:r w:rsidRPr="00231589">
        <w:t xml:space="preserve"> Wykonawca może zaproponować tylko jedną cenę i nie może jej zmienić po złożeniu oferty.</w:t>
      </w:r>
    </w:p>
    <w:p w14:paraId="3F0BC33C" w14:textId="77777777" w:rsidR="00325DB7" w:rsidRPr="00E93852" w:rsidRDefault="00325DB7" w:rsidP="001409A6">
      <w:pPr>
        <w:spacing w:line="360" w:lineRule="auto"/>
        <w:jc w:val="both"/>
        <w:rPr>
          <w:color w:val="000000" w:themeColor="text1"/>
        </w:rPr>
      </w:pPr>
    </w:p>
    <w:p w14:paraId="2BC79F78" w14:textId="49FD01AB" w:rsidR="001409A6" w:rsidRDefault="001409A6" w:rsidP="001409A6">
      <w:pPr>
        <w:spacing w:line="360" w:lineRule="auto"/>
        <w:jc w:val="both"/>
      </w:pPr>
      <w:r w:rsidRPr="00E93852">
        <w:rPr>
          <w:color w:val="000000" w:themeColor="text1"/>
        </w:rPr>
        <w:t xml:space="preserve">Termin nadesłania oferty ustala się na dzień </w:t>
      </w:r>
      <w:r w:rsidR="00D675C4">
        <w:rPr>
          <w:color w:val="000000" w:themeColor="text1"/>
        </w:rPr>
        <w:t>13</w:t>
      </w:r>
      <w:r w:rsidRPr="00E93852">
        <w:rPr>
          <w:color w:val="000000" w:themeColor="text1"/>
        </w:rPr>
        <w:t>.0</w:t>
      </w:r>
      <w:r w:rsidR="00D675C4">
        <w:rPr>
          <w:color w:val="000000" w:themeColor="text1"/>
        </w:rPr>
        <w:t>3</w:t>
      </w:r>
      <w:r w:rsidRPr="00E93852">
        <w:rPr>
          <w:color w:val="000000" w:themeColor="text1"/>
        </w:rPr>
        <w:t>.2023 r. godz</w:t>
      </w:r>
      <w:r w:rsidR="004A1C1A" w:rsidRPr="00E93852">
        <w:rPr>
          <w:color w:val="000000" w:themeColor="text1"/>
        </w:rPr>
        <w:t xml:space="preserve">ina </w:t>
      </w:r>
      <w:r w:rsidR="00D675C4">
        <w:rPr>
          <w:color w:val="000000" w:themeColor="text1"/>
        </w:rPr>
        <w:t>1</w:t>
      </w:r>
      <w:r w:rsidR="001E1512">
        <w:rPr>
          <w:color w:val="000000" w:themeColor="text1"/>
        </w:rPr>
        <w:t>3</w:t>
      </w:r>
      <w:r w:rsidR="00D675C4">
        <w:rPr>
          <w:color w:val="000000" w:themeColor="text1"/>
        </w:rPr>
        <w:t>.00</w:t>
      </w:r>
      <w:r w:rsidRPr="00E93852">
        <w:rPr>
          <w:color w:val="000000" w:themeColor="text1"/>
        </w:rPr>
        <w:t xml:space="preserve">, </w:t>
      </w:r>
      <w:r w:rsidRPr="00231589">
        <w:t xml:space="preserve">którą przesłać należy na adres  Zamawiającego, tj. Sekretariat Instytutu Włókien Naturalnych i Roślin Zielarskich Państwowego Instytutu Badawczego, ul. Wojska Polskiego 71B, 60-630 Poznań. Ofertę należy złożyć w formie pisemnej w zamkniętej kopercie. Koperta zawierająca ofertę musi być biała i winna być oznaczona w  następujący sposób: </w:t>
      </w:r>
      <w:r w:rsidR="00325DB7" w:rsidRPr="00325DB7">
        <w:rPr>
          <w:b/>
        </w:rPr>
        <w:t xml:space="preserve">,,Zakup i dostawa tonerów i materiałów eksploatacyjnych do drukarek dla Instytutu Włókien Naturalnych i Roślin Zielarskich – Państwowy Instytut Badawczy </w:t>
      </w:r>
      <w:r w:rsidR="00D675C4">
        <w:rPr>
          <w:b/>
        </w:rPr>
        <w:t>8</w:t>
      </w:r>
      <w:r w:rsidRPr="00325DB7">
        <w:rPr>
          <w:b/>
        </w:rPr>
        <w:t xml:space="preserve">/2023/TI Oferta dla zadania nr </w:t>
      </w:r>
      <w:r w:rsidR="00325DB7">
        <w:rPr>
          <w:b/>
        </w:rPr>
        <w:t>..</w:t>
      </w:r>
      <w:r w:rsidRPr="00325DB7">
        <w:rPr>
          <w:b/>
        </w:rPr>
        <w:t>.</w:t>
      </w:r>
      <w:r w:rsidR="00325DB7" w:rsidRPr="00325DB7">
        <w:rPr>
          <w:b/>
        </w:rPr>
        <w:t>’’</w:t>
      </w:r>
    </w:p>
    <w:p w14:paraId="2994320A" w14:textId="355066A0" w:rsidR="005076E6" w:rsidRDefault="005076E6" w:rsidP="001409A6">
      <w:pPr>
        <w:spacing w:line="360" w:lineRule="auto"/>
        <w:jc w:val="both"/>
      </w:pPr>
    </w:p>
    <w:p w14:paraId="687DDC6B" w14:textId="3F7DDBF9" w:rsidR="005076E6" w:rsidRDefault="005076E6" w:rsidP="001409A6">
      <w:pPr>
        <w:spacing w:line="360" w:lineRule="auto"/>
        <w:jc w:val="both"/>
      </w:pPr>
    </w:p>
    <w:p w14:paraId="5A6CB6E6" w14:textId="77777777" w:rsidR="005076E6" w:rsidRPr="00231589" w:rsidRDefault="005076E6" w:rsidP="001409A6">
      <w:pPr>
        <w:spacing w:line="360" w:lineRule="auto"/>
        <w:jc w:val="both"/>
      </w:pPr>
    </w:p>
    <w:p w14:paraId="243D9058" w14:textId="77777777" w:rsidR="001409A6" w:rsidRPr="00231589" w:rsidRDefault="001409A6" w:rsidP="0061686F">
      <w:pPr>
        <w:pStyle w:val="Akapitzlist"/>
        <w:numPr>
          <w:ilvl w:val="0"/>
          <w:numId w:val="3"/>
        </w:numPr>
        <w:spacing w:line="360" w:lineRule="auto"/>
        <w:jc w:val="both"/>
      </w:pPr>
      <w:r w:rsidRPr="00231589">
        <w:lastRenderedPageBreak/>
        <w:t>Oferta</w:t>
      </w:r>
      <w:r w:rsidRPr="0061686F">
        <w:rPr>
          <w:b/>
        </w:rPr>
        <w:t xml:space="preserve"> </w:t>
      </w:r>
      <w:r w:rsidRPr="0061686F">
        <w:rPr>
          <w:b/>
          <w:u w:val="single"/>
        </w:rPr>
        <w:t>musi</w:t>
      </w:r>
      <w:r w:rsidRPr="00231589">
        <w:t xml:space="preserve"> zawierać: </w:t>
      </w:r>
    </w:p>
    <w:p w14:paraId="6486AD8F" w14:textId="77777777" w:rsidR="00325DB7" w:rsidRDefault="001409A6" w:rsidP="00325DB7">
      <w:pPr>
        <w:numPr>
          <w:ilvl w:val="1"/>
          <w:numId w:val="1"/>
        </w:numPr>
        <w:spacing w:line="360" w:lineRule="auto"/>
        <w:ind w:left="851"/>
        <w:jc w:val="both"/>
      </w:pPr>
      <w:r w:rsidRPr="00231589">
        <w:t>Wypełniony i podpisany formularz cenowy Oferenta.</w:t>
      </w:r>
    </w:p>
    <w:p w14:paraId="5B4CDDED" w14:textId="77777777" w:rsidR="00325DB7" w:rsidRDefault="00325DB7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>Wypełniony i podpisany formularz cenowo– ofertowy.</w:t>
      </w:r>
    </w:p>
    <w:p w14:paraId="4E0CCA32" w14:textId="60A0A8F1" w:rsidR="00325DB7" w:rsidRDefault="00325DB7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 xml:space="preserve">Oświadczenie na okoliczność braku podstaw do wykluczenia wykonawcy </w:t>
      </w:r>
      <w:r>
        <w:br/>
        <w:t xml:space="preserve">na podstawie art. 7 ust. 1 pkt 1 – 3 ustawy z dnia 13.04.2022 r. o szczególnych rozwiązaniach w zakresie przeciwdziałania wspieraniu agresji na Ukrainę </w:t>
      </w:r>
      <w:r>
        <w:br/>
        <w:t xml:space="preserve">oraz służących ochronie bezpieczeństwa narodowego (Dz. U. 2022 poz. 835), zgodnie z Załącznikiem nr </w:t>
      </w:r>
      <w:r w:rsidR="008E5265">
        <w:t>5</w:t>
      </w:r>
      <w:r>
        <w:t xml:space="preserve"> do niniejszego dokumentu. Oświadczenie składane jest jako załącznik do formularza ofertowego. Zgodnie z art. 7 ust. 3 wyżej wskazanej ustawy z dnia 13.04.2022 r. Zamawiający odrzuci ofertę Wykonawcy podlegającego wykluczeniu, o którym mowa powyżej.</w:t>
      </w:r>
    </w:p>
    <w:p w14:paraId="6643034F" w14:textId="7B892A3C" w:rsidR="00325DB7" w:rsidRDefault="00325DB7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>Poprzez złożenie Oferty Zamawiającemu Wykonawca akceptuje warunki postępowania określone w niniejszym dokumencie, a w przypadku jego ewentualnych zmian (modyfikacji) dokonanych przed wyżej wskazanym terminem na składanie ofert, przez złożenie oferty Wykonawca akceptuje również warunki niniejszego postępowania w stanie po dokonaniu takich zmian (modyfikacji).</w:t>
      </w:r>
    </w:p>
    <w:p w14:paraId="205DF02A" w14:textId="4ED34FB4" w:rsidR="00325DB7" w:rsidRDefault="00325DB7" w:rsidP="00325DB7">
      <w:pPr>
        <w:spacing w:line="360" w:lineRule="auto"/>
        <w:jc w:val="both"/>
      </w:pPr>
    </w:p>
    <w:p w14:paraId="5E9FE1F8" w14:textId="345AC283" w:rsidR="00325DB7" w:rsidRPr="0061686F" w:rsidRDefault="00325DB7" w:rsidP="0061686F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II Kryteria wyboru Wykonawcy zamówienia</w:t>
      </w:r>
    </w:p>
    <w:p w14:paraId="36ACCC3F" w14:textId="77777777" w:rsidR="00325DB7" w:rsidRDefault="00325DB7" w:rsidP="00325DB7">
      <w:pPr>
        <w:spacing w:line="360" w:lineRule="auto"/>
        <w:jc w:val="both"/>
      </w:pPr>
    </w:p>
    <w:p w14:paraId="61BC359E" w14:textId="7C4D5C76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zaproponuje realizację niniejszego zamówienia, którego oferta jest ofertą ważną o najniższej oferowanej Cenie za zamówienie spośród wszystkich złożonych </w:t>
      </w:r>
      <w:r w:rsidR="0061686F">
        <w:br/>
      </w:r>
      <w:r>
        <w:t xml:space="preserve">w reakcji na niniejsze zaproszenie ofert ważnych (oferta, która zostanie wybrana </w:t>
      </w:r>
      <w:r w:rsidR="0061686F">
        <w:br/>
      </w:r>
      <w:r>
        <w:t xml:space="preserve">za ofertę najkorzystniejszą). </w:t>
      </w:r>
    </w:p>
    <w:p w14:paraId="094806E4" w14:textId="358D59BB" w:rsidR="00325DB7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 zastrzeżeniem uprzedniego prawa wyjaśniania czy doprecyzowania oferty w zakresie wskazanym (dopuszczalnym w pkt 3 poniżej), za ofertę ważną rozumiana będzie każda złożona w reakcji na niniejsze zaproszenie oferta, która: </w:t>
      </w:r>
    </w:p>
    <w:p w14:paraId="5EC06D02" w14:textId="7AA90D01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>Zostanie złożona na całość przedmiotu zamówienia</w:t>
      </w:r>
      <w:r w:rsidR="005D00B5">
        <w:t xml:space="preserve"> danego zadania</w:t>
      </w:r>
      <w:r>
        <w:t xml:space="preserve"> w terminie i w sposób wskazany w dziale I ust. 1 powyżej;  </w:t>
      </w:r>
    </w:p>
    <w:p w14:paraId="1722D0CD" w14:textId="03A1276C" w:rsidR="00325DB7" w:rsidRDefault="00325DB7" w:rsidP="0061686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Nie będzie zawierać postanowień sprzecznych z wymaganiami minimum określonymi  powyżej w niniejszym dokumencie dla przedmiotu zamówienia; </w:t>
      </w:r>
    </w:p>
    <w:p w14:paraId="2DB1119B" w14:textId="77777777" w:rsidR="00325DB7" w:rsidRDefault="00325DB7" w:rsidP="00325DB7">
      <w:pPr>
        <w:spacing w:line="360" w:lineRule="auto"/>
        <w:jc w:val="both"/>
      </w:pPr>
    </w:p>
    <w:p w14:paraId="16975012" w14:textId="32EF2C22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>Nie będzie zawierać postanowień sprzecznych z postanowieniami umowy, o której mowa w dziale III ust. 2 poniżej w niniejszym dokumencie lub Wykonawca składający ofertę odmówi zawarcia umowy uwzględniającej te postanowienia;</w:t>
      </w:r>
    </w:p>
    <w:p w14:paraId="5EA9A677" w14:textId="63062A68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Będzie zawierać informacje, o których mowa w dziale I ust. 2 pkt powyżej; </w:t>
      </w:r>
    </w:p>
    <w:p w14:paraId="7115A004" w14:textId="1D4E7FEE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>Będzie złożona przez Wykonawcę niepodlegającego wykluczeniu z przyczyn podanych</w:t>
      </w:r>
      <w:r w:rsidR="0061686F">
        <w:t xml:space="preserve"> </w:t>
      </w:r>
      <w:r>
        <w:t xml:space="preserve">w art. 7 ust. 1 ustawy, o której mowa w dziale I ust. 2 pkt 4) niniejszego dokumentu. </w:t>
      </w:r>
    </w:p>
    <w:p w14:paraId="79862F18" w14:textId="77777777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prawo ewentualnego zwrócenia się do składającego ofertę                                        o wyjaśnienia jej treści mające na celu uzyskanie potwierdzenia spełniania przez ofertę wymagań z niniejszego zaproszenia. W razie potrzeby, wyjaśnienie dotyczyć może również kwestii identyfikacji Wykonawcy składającego ofertę), czy uprawnienia (umocowania) osoby podpisującej ofertę do reprezentowania Oferenta (w szczególności poprzez żądanie przedłożenia pełnomocnictwa). Brak współpracy przy powyższym, </w:t>
      </w:r>
      <w:r w:rsidR="0061686F">
        <w:br/>
      </w:r>
      <w:r>
        <w:t xml:space="preserve">w szczególności odmowa lub uchylanie się od udzielenia oczekiwanych wyjaśnień może skutkować uznaniem Oferty za nieważną już na podstawie samych wątpliwości Zamawiającego podnoszonych w kierowanej do składającego Ofertę prośbie </w:t>
      </w:r>
      <w:r w:rsidR="0061686F">
        <w:br/>
      </w:r>
      <w:r>
        <w:t xml:space="preserve">o udzielenie wyjaśnień /uzupełnień/ doprecyzowania jak wyżej. </w:t>
      </w:r>
    </w:p>
    <w:p w14:paraId="16967AF4" w14:textId="77777777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Jeżeli oferta o najniższej Cenie za zamówienie okaże się nieważna w świetle postanowień ust. 2 - 3 powyżej, za ofertę najkorzystniejszą wybrana będzie oferta </w:t>
      </w:r>
      <w:r w:rsidR="0061686F">
        <w:br/>
      </w:r>
      <w:r>
        <w:t xml:space="preserve">z drugą w kolejności najniższą Ceną za zamówienie, pod warunkiem, że i ta oferta nie okaże się ofertą nieważną. Postanowienie powyższe Zamawiający będzie uprawniony powtórzyć w odniesieniu do trzeciej (a potem następnej, a po niej ewentualnie dalszej następnej) oferty o najniżej kolejno Cenie za zamówienie aż do oferty o najniżej Cenie za zamówienie (spośród złożonych), będącą jednocześnie ofertą ważną. </w:t>
      </w:r>
    </w:p>
    <w:p w14:paraId="573A01D1" w14:textId="77777777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również prawo wyboru oferty najkorzystniejszej </w:t>
      </w:r>
      <w:r w:rsidR="0061686F">
        <w:br/>
      </w:r>
      <w:r>
        <w:t xml:space="preserve">w przypadku, gdy złożona zostanie tylko jedna ważna oferta. </w:t>
      </w:r>
    </w:p>
    <w:p w14:paraId="1BA57B11" w14:textId="67648CE2" w:rsidR="00325DB7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prawo odstąpienia od wykonania czynności ustalenia </w:t>
      </w:r>
      <w:r w:rsidR="0061686F">
        <w:br/>
      </w:r>
      <w:r>
        <w:t>lub wyboru oferty najkorzystniejszej, stosownie do ust. 1 - 5 powyżej w przypadku odwołania lub unieważnienia postępowania z niniejszego zaproszenia na podstawie działu IV poniżej.</w:t>
      </w:r>
    </w:p>
    <w:p w14:paraId="5CEDDE7D" w14:textId="2C7D448B" w:rsidR="00325DB7" w:rsidRDefault="00325DB7" w:rsidP="00325DB7">
      <w:pPr>
        <w:spacing w:line="360" w:lineRule="auto"/>
        <w:jc w:val="both"/>
      </w:pPr>
    </w:p>
    <w:p w14:paraId="65D424F5" w14:textId="595CADDC" w:rsidR="0061686F" w:rsidRPr="0061686F" w:rsidRDefault="0061686F" w:rsidP="0061686F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III. Warunki realizacji zamówienia</w:t>
      </w:r>
    </w:p>
    <w:p w14:paraId="169AC524" w14:textId="77777777" w:rsidR="0061686F" w:rsidRDefault="0061686F" w:rsidP="0061686F">
      <w:pPr>
        <w:spacing w:line="360" w:lineRule="auto"/>
        <w:jc w:val="both"/>
      </w:pPr>
    </w:p>
    <w:p w14:paraId="4A89AC67" w14:textId="01437F9B" w:rsidR="0061686F" w:rsidRDefault="0061686F" w:rsidP="0061686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Realizacja zamówienia z niniejszego zaproszenia nastąpi na podstawie pisemnej </w:t>
      </w:r>
      <w:r>
        <w:br/>
        <w:t xml:space="preserve">(w szczególności w formie pisemnej, elektronicznej lub podpisem zaufanym) umowy zawartej pomiędzy Zamawiającym a Wykonawcą, którego oferta uznana została </w:t>
      </w:r>
      <w:r>
        <w:br/>
        <w:t xml:space="preserve">za ofertę najkorzystniejszą w wyniku działań wskazanych w dziale II powyżej. </w:t>
      </w:r>
    </w:p>
    <w:p w14:paraId="1EA7B959" w14:textId="009F99FF" w:rsidR="0061686F" w:rsidRDefault="0061686F" w:rsidP="0061686F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Umowa jak wyżej zostanie sporządzona przez Zamawiającego według wzoru, stanowiącego Załącznik nr </w:t>
      </w:r>
      <w:r w:rsidR="008E5265">
        <w:t xml:space="preserve">6 </w:t>
      </w:r>
      <w:r>
        <w:t>do niniejszego dokumentu.</w:t>
      </w:r>
    </w:p>
    <w:p w14:paraId="237E3B37" w14:textId="77777777" w:rsidR="0061686F" w:rsidRDefault="0061686F" w:rsidP="0061686F">
      <w:pPr>
        <w:spacing w:line="360" w:lineRule="auto"/>
        <w:jc w:val="both"/>
      </w:pPr>
    </w:p>
    <w:p w14:paraId="3CB26314" w14:textId="60E85807" w:rsidR="0061686F" w:rsidRPr="0061686F" w:rsidRDefault="0061686F" w:rsidP="0061686F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IV. Zastrzeżenie odwołania lub unieważnienia postępowania</w:t>
      </w:r>
    </w:p>
    <w:p w14:paraId="228FD5A7" w14:textId="77777777" w:rsidR="0061686F" w:rsidRDefault="0061686F" w:rsidP="0061686F">
      <w:pPr>
        <w:spacing w:line="360" w:lineRule="auto"/>
        <w:jc w:val="both"/>
      </w:pPr>
    </w:p>
    <w:p w14:paraId="50E27CFB" w14:textId="55880B36" w:rsidR="0061686F" w:rsidRDefault="0061686F" w:rsidP="0061686F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Zamawiający zastrzega sobie prawo odwołania lub unieważnienia postępowania </w:t>
      </w:r>
      <w:r>
        <w:br/>
        <w:t xml:space="preserve">z niniejszego zaproszenia na każdym etapie, w tym po upływie terminu składania ofert, przed powiadomieniem o wyborze oferty najkorzystniejszej i może mieć </w:t>
      </w:r>
      <w:r>
        <w:br/>
        <w:t xml:space="preserve">w szczególności miejsce, gdy wystąpi będzie przynajmniej jedna z następujących okoliczności: </w:t>
      </w:r>
    </w:p>
    <w:p w14:paraId="4472A3CE" w14:textId="77777777" w:rsidR="00A179E0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terminie składania ofert nie złożono żadnej ważnej oferty w rozumieniu działu II niniejszego dokumentu; </w:t>
      </w:r>
    </w:p>
    <w:p w14:paraId="11885A50" w14:textId="77777777" w:rsidR="00A179E0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Okaże się, iż w oparciu o postanowienia działu II niniejszego dokumentu nie istnieje możliwość wskazania jednej Oferty najkorzystniejszej; </w:t>
      </w:r>
    </w:p>
    <w:p w14:paraId="4B7504A0" w14:textId="77777777" w:rsidR="00A179E0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sytuacji, w której oferta z najniższą ceną za zamówienie lub ceną za zamówienie </w:t>
      </w:r>
      <w:r w:rsidR="00A179E0">
        <w:br/>
      </w:r>
      <w:r>
        <w:t xml:space="preserve">w ofercie możliwej do wybrania za ofertę najkorzystniejszą, stosownie do postanowień działu II niniejszego dokumentu - przewyższa kwotę jaką Zamawiający zamierza przeznaczyć na sfinansowanie niniejszego zamówienia, przy czym zamiast unieważnienia postępowania z tej przyczyny Zamawiający może również uzupełnić brakującą kwotę </w:t>
      </w:r>
      <w:r w:rsidR="00A179E0">
        <w:br/>
      </w:r>
      <w:r>
        <w:t>do wysokości w ofercie możliwej do wybrania za ofertę najkorzystniejszą. Żadnemu</w:t>
      </w:r>
      <w:r w:rsidR="00A179E0">
        <w:br/>
      </w:r>
      <w:r>
        <w:t xml:space="preserve"> z Wykonawców nie przysługuje jednak prawo żądania od Zamawiającego dokonania wskazanego wyżej uzupełnienia brakującej kwoty; </w:t>
      </w:r>
    </w:p>
    <w:p w14:paraId="2A7B5152" w14:textId="344B652B" w:rsidR="0061686F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Z innej ważnej dla Zamawiającego przyczyny. </w:t>
      </w:r>
    </w:p>
    <w:p w14:paraId="7E52991F" w14:textId="6CCA8F18" w:rsidR="0061686F" w:rsidRDefault="0061686F" w:rsidP="00A179E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 tytułu odwołania lub unieważnienia postępowania uczestnikowi postępowania (Oferentowi) nie będą przysługiwać żadne roszczenia względem Zamawiającego, </w:t>
      </w:r>
      <w:r w:rsidR="00A179E0">
        <w:br/>
      </w:r>
      <w:r>
        <w:t xml:space="preserve">w tym roszczenie o zwrot kosztów złożenia oferty. </w:t>
      </w:r>
    </w:p>
    <w:p w14:paraId="41C92CC1" w14:textId="77777777" w:rsidR="0061686F" w:rsidRDefault="0061686F" w:rsidP="0061686F">
      <w:pPr>
        <w:spacing w:line="360" w:lineRule="auto"/>
        <w:jc w:val="both"/>
      </w:pPr>
    </w:p>
    <w:p w14:paraId="5DC6B091" w14:textId="77777777" w:rsidR="0061686F" w:rsidRPr="001C6618" w:rsidRDefault="0061686F" w:rsidP="001C6618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t>Dział V. Informacje dodatkowe</w:t>
      </w:r>
    </w:p>
    <w:p w14:paraId="2A709D51" w14:textId="77777777" w:rsidR="0061686F" w:rsidRDefault="0061686F" w:rsidP="0061686F">
      <w:pPr>
        <w:spacing w:line="360" w:lineRule="auto"/>
        <w:jc w:val="both"/>
      </w:pPr>
    </w:p>
    <w:p w14:paraId="3D5002D2" w14:textId="58338798" w:rsidR="0061686F" w:rsidRDefault="0061686F" w:rsidP="001C661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Zamawiający zastrzega sobie prawo zmiany lub w razie potrzeby dodatkowego wyjaśnienia postanowień niniejszego dokumentu (a w przypadku dołączenia do niego załącznika/załączników – również tych dokumentów/ załączników). </w:t>
      </w:r>
    </w:p>
    <w:p w14:paraId="4188F653" w14:textId="77777777" w:rsidR="0061686F" w:rsidRDefault="0061686F" w:rsidP="0061686F">
      <w:pPr>
        <w:spacing w:line="360" w:lineRule="auto"/>
        <w:jc w:val="both"/>
      </w:pPr>
    </w:p>
    <w:p w14:paraId="4FF8119A" w14:textId="7FD6CE7D" w:rsidR="0061686F" w:rsidRDefault="0061686F" w:rsidP="0061686F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 xml:space="preserve">Zmiany, o których mowa w niniejszym ustępie będą mogły być wykonane (będą dopuszczalne) jedynie w okresie przed upływem dotychczas wyznaczonego terminu składania ofert i przed tym terminem będą udostępniane poprzez ich przesłanie Wykonawcom zaproszonym do składania ofert. W razie potrzeby wydłużony zostanie również termin składania ofert umożliwiający uwzględnienie zmian w ofertach. </w:t>
      </w:r>
    </w:p>
    <w:p w14:paraId="68E3AC42" w14:textId="1FA836B1" w:rsidR="0061686F" w:rsidRDefault="0061686F" w:rsidP="0061686F">
      <w:pPr>
        <w:pStyle w:val="Akapitzlist"/>
        <w:numPr>
          <w:ilvl w:val="0"/>
          <w:numId w:val="13"/>
        </w:numPr>
        <w:spacing w:line="360" w:lineRule="auto"/>
        <w:jc w:val="both"/>
      </w:pPr>
      <w:r>
        <w:t>Termin związania z ofertą: 30 dni</w:t>
      </w:r>
    </w:p>
    <w:p w14:paraId="01545DC9" w14:textId="6CF38643" w:rsidR="0061686F" w:rsidRDefault="0061686F" w:rsidP="001C661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Do postępowania z niniejszego Zaproszenia nie ma zastosowania ustawa z dnia 11.09.2019r. - Prawo zamówień Publicznych na podstawie jej art. 2 ust. 1 pkt 1 </w:t>
      </w:r>
      <w:r w:rsidR="001C6618">
        <w:br/>
      </w:r>
      <w:r>
        <w:t xml:space="preserve">(a contrario). </w:t>
      </w:r>
    </w:p>
    <w:p w14:paraId="5572B3BF" w14:textId="28E1E76D" w:rsidR="005076E6" w:rsidRDefault="005076E6" w:rsidP="005076E6">
      <w:pPr>
        <w:pStyle w:val="Akapitzlist"/>
        <w:numPr>
          <w:ilvl w:val="0"/>
          <w:numId w:val="13"/>
        </w:numPr>
        <w:spacing w:line="360" w:lineRule="auto"/>
        <w:jc w:val="both"/>
      </w:pPr>
      <w:r>
        <w:t>Osobą upoważnioną d</w:t>
      </w:r>
      <w:r w:rsidRPr="005076E6">
        <w:t>o udzielania ewentualnych wyjaśnień w niniejszym postępowaniu</w:t>
      </w:r>
      <w:r>
        <w:t xml:space="preserve"> jest K</w:t>
      </w:r>
      <w:r w:rsidRPr="005076E6">
        <w:t>ierowni</w:t>
      </w:r>
      <w:r>
        <w:t>k</w:t>
      </w:r>
      <w:r w:rsidRPr="005076E6">
        <w:t xml:space="preserve"> Działu </w:t>
      </w:r>
      <w:proofErr w:type="spellStart"/>
      <w:r w:rsidRPr="005076E6">
        <w:t>Techniczno</w:t>
      </w:r>
      <w:proofErr w:type="spellEnd"/>
      <w:r w:rsidRPr="005076E6">
        <w:t xml:space="preserve"> - Inwestycyjnego, p. Rafał Świad</w:t>
      </w:r>
      <w:r>
        <w:t>ek</w:t>
      </w:r>
      <w:r w:rsidRPr="005076E6">
        <w:t>, e-mali: rafal.swiadek@iwnirz.pl, tel. 504-652-061</w:t>
      </w:r>
      <w:r w:rsidR="00D675C4">
        <w:t xml:space="preserve"> oraz </w:t>
      </w:r>
      <w:r w:rsidR="007E255B">
        <w:t xml:space="preserve">p. </w:t>
      </w:r>
      <w:r w:rsidR="00D675C4">
        <w:t>Magdalena Ufnal</w:t>
      </w:r>
      <w:r w:rsidR="007E255B">
        <w:t xml:space="preserve"> e-mail: </w:t>
      </w:r>
      <w:r w:rsidR="007E255B" w:rsidRPr="007E255B">
        <w:t>magdalena.ufnal@iwnirz.pl</w:t>
      </w:r>
      <w:r w:rsidR="007E255B">
        <w:t xml:space="preserve">, </w:t>
      </w:r>
      <w:proofErr w:type="spellStart"/>
      <w:r w:rsidR="007E255B">
        <w:t>tel</w:t>
      </w:r>
      <w:proofErr w:type="spellEnd"/>
      <w:r w:rsidR="007E255B">
        <w:t xml:space="preserve"> 511-966-663</w:t>
      </w:r>
    </w:p>
    <w:p w14:paraId="1C9E9A86" w14:textId="77777777" w:rsidR="0061686F" w:rsidRDefault="0061686F" w:rsidP="0061686F">
      <w:pPr>
        <w:spacing w:line="360" w:lineRule="auto"/>
        <w:jc w:val="both"/>
      </w:pPr>
    </w:p>
    <w:p w14:paraId="0B9ACA7F" w14:textId="77777777" w:rsidR="0061686F" w:rsidRDefault="0061686F" w:rsidP="0061686F">
      <w:pPr>
        <w:spacing w:line="360" w:lineRule="auto"/>
        <w:jc w:val="both"/>
      </w:pPr>
    </w:p>
    <w:p w14:paraId="4C571183" w14:textId="24B60695" w:rsidR="0061686F" w:rsidRPr="001C6618" w:rsidRDefault="0061686F" w:rsidP="001C6618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t>Dział V. Załączniki do niniejszego dokumentu:</w:t>
      </w:r>
    </w:p>
    <w:p w14:paraId="4347A698" w14:textId="77777777" w:rsidR="0061686F" w:rsidRDefault="0061686F" w:rsidP="0061686F">
      <w:pPr>
        <w:spacing w:line="360" w:lineRule="auto"/>
        <w:jc w:val="both"/>
      </w:pPr>
    </w:p>
    <w:p w14:paraId="2ECEE8D7" w14:textId="033CF0F6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Załącznik nr </w:t>
      </w:r>
      <w:r w:rsidR="008E5265">
        <w:t>1</w:t>
      </w:r>
      <w:r>
        <w:t xml:space="preserve"> – Opis przedmiotu zamówienia </w:t>
      </w:r>
    </w:p>
    <w:p w14:paraId="52C74EDB" w14:textId="7733AB67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Załącznik nr </w:t>
      </w:r>
      <w:r w:rsidR="008E5265">
        <w:t>2</w:t>
      </w:r>
      <w:r>
        <w:t xml:space="preserve"> – Formularz cenow</w:t>
      </w:r>
      <w:r w:rsidR="00D675C4">
        <w:t>y zad.1-2</w:t>
      </w:r>
    </w:p>
    <w:p w14:paraId="4328FDBA" w14:textId="5E4BCAA3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>Załącznik nr</w:t>
      </w:r>
      <w:r w:rsidR="00D675C4">
        <w:t xml:space="preserve"> 3</w:t>
      </w:r>
      <w:r w:rsidR="00E93852">
        <w:t xml:space="preserve">– </w:t>
      </w:r>
      <w:r>
        <w:t>Formularz cenowo - ofertowy</w:t>
      </w:r>
    </w:p>
    <w:p w14:paraId="169A9E11" w14:textId="0FB14857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Załącznik nr </w:t>
      </w:r>
      <w:r w:rsidR="008E5265">
        <w:t>5</w:t>
      </w:r>
      <w:r w:rsidR="00E93852">
        <w:t xml:space="preserve"> – </w:t>
      </w:r>
      <w:r>
        <w:t xml:space="preserve">Oświadczenie na okoliczność braku podstaw do wykluczenia wykonawcy na podstawie art. 7 ust. 1 pkt 1 – 3 ustawy z dnia 13.04.2022 r. </w:t>
      </w:r>
      <w:r w:rsidR="001C6618">
        <w:br/>
      </w:r>
      <w:r>
        <w:t xml:space="preserve">o szczególnych rozwiązaniach w zakresie przeciwdziałania wspieraniu agresji </w:t>
      </w:r>
      <w:r w:rsidR="001C6618">
        <w:br/>
      </w:r>
      <w:r>
        <w:t>na Ukrainę oraz służących ochronie bezpieczeństwa narodowego (Dz. U. 2022 poz. 835)</w:t>
      </w:r>
    </w:p>
    <w:p w14:paraId="44AEAF51" w14:textId="34048EF4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Załącznik nr </w:t>
      </w:r>
      <w:r w:rsidR="008E5265">
        <w:t>6</w:t>
      </w:r>
      <w:r w:rsidR="00E93852">
        <w:t xml:space="preserve"> – </w:t>
      </w:r>
      <w:r>
        <w:t>Wzór umowy</w:t>
      </w:r>
    </w:p>
    <w:p w14:paraId="7C8898A7" w14:textId="77777777" w:rsidR="0061686F" w:rsidRDefault="0061686F" w:rsidP="0061686F">
      <w:pPr>
        <w:spacing w:line="360" w:lineRule="auto"/>
        <w:jc w:val="both"/>
      </w:pPr>
    </w:p>
    <w:p w14:paraId="1F5543E5" w14:textId="77777777" w:rsidR="0061686F" w:rsidRDefault="0061686F" w:rsidP="0061686F">
      <w:pPr>
        <w:spacing w:line="360" w:lineRule="auto"/>
        <w:jc w:val="both"/>
      </w:pPr>
    </w:p>
    <w:p w14:paraId="251A5A2C" w14:textId="253F0092" w:rsidR="0061686F" w:rsidRPr="001C6618" w:rsidRDefault="0061686F" w:rsidP="001C6618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t>Dział VI. Klauzula informacyjna RODO</w:t>
      </w:r>
    </w:p>
    <w:p w14:paraId="7F020360" w14:textId="77777777" w:rsidR="0061686F" w:rsidRDefault="0061686F" w:rsidP="0061686F">
      <w:pPr>
        <w:spacing w:line="360" w:lineRule="auto"/>
        <w:jc w:val="both"/>
      </w:pPr>
    </w:p>
    <w:p w14:paraId="0B487F53" w14:textId="4AE8B6AD" w:rsidR="0061686F" w:rsidRDefault="0061686F" w:rsidP="001C6618">
      <w:pPr>
        <w:spacing w:line="360" w:lineRule="auto"/>
        <w:ind w:firstLine="708"/>
        <w:jc w:val="both"/>
      </w:pPr>
      <w:r>
        <w:t xml:space="preserve">Stosownie do postanowień art. 13 ust. 1 i ust. 2 Rozporządzenia Parlamentu Europejskiego i Rady (UE) 2016/679 z dnia 27 kwietnia 2016 r. w sprawie ochrony osób fizycznych w związku z przetwarzaniem danych osobowych i w sprawie swobodnego </w:t>
      </w:r>
      <w:r>
        <w:lastRenderedPageBreak/>
        <w:t xml:space="preserve">przepływu takich danych oraz uchylenia dyrektywy 95/46/WE (dalej „RODO”) realizując obowiązek informacyjny informujemy, iż: </w:t>
      </w:r>
    </w:p>
    <w:p w14:paraId="5CB4F4A5" w14:textId="77777777" w:rsidR="001C6618" w:rsidRDefault="001C6618" w:rsidP="001C6618">
      <w:pPr>
        <w:spacing w:line="360" w:lineRule="auto"/>
        <w:ind w:firstLine="708"/>
        <w:jc w:val="both"/>
      </w:pPr>
    </w:p>
    <w:p w14:paraId="774959F5" w14:textId="77777777" w:rsidR="0061686F" w:rsidRDefault="0061686F" w:rsidP="0061686F">
      <w:pPr>
        <w:spacing w:line="360" w:lineRule="auto"/>
        <w:jc w:val="both"/>
      </w:pPr>
      <w:r>
        <w:t xml:space="preserve">DEFINICJE I SKRÓTY UŻYTE W KLAUZULI INFORMACYJNEJ OZNACZAJĄ: </w:t>
      </w:r>
    </w:p>
    <w:p w14:paraId="540CFECB" w14:textId="2DE7A577" w:rsidR="0061686F" w:rsidRDefault="0061686F" w:rsidP="001C661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Instytut Włókien Naturalnych i Roślin Zielarskich – Państwowy Instytut Badawczy </w:t>
      </w:r>
      <w:r w:rsidR="001C6618">
        <w:br/>
      </w:r>
      <w:r>
        <w:t>z siedzibą w Poznaniu (60-630), ul. Wojska Polskiego 71B, KRS nr 0000321899, NIP nr 7811830940, REGON nr 301027411,będący administratorem Pani/Pana danych osobowych, zwany w skrócie „</w:t>
      </w:r>
      <w:proofErr w:type="spellStart"/>
      <w:r>
        <w:t>IWNiRZ</w:t>
      </w:r>
      <w:proofErr w:type="spellEnd"/>
      <w:r>
        <w:t xml:space="preserve">-PIB”; </w:t>
      </w:r>
    </w:p>
    <w:p w14:paraId="11979614" w14:textId="2507A234" w:rsidR="0061686F" w:rsidRDefault="0061686F" w:rsidP="001C661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Dane osobowe (dane) - oznaczają informacje o zidentyfikowanej lub możliwej </w:t>
      </w:r>
      <w:r w:rsidR="001C6618">
        <w:br/>
      </w:r>
      <w:r>
        <w:t xml:space="preserve">do zidentyfikowania osobie fizycznej („osobie, której dane dotyczą”); możliwa </w:t>
      </w:r>
      <w:r w:rsidR="001C6618">
        <w:br/>
      </w:r>
      <w:r>
        <w:t xml:space="preserve">do zidentyfikowania osoba fizyczna to osoba, którą można bezpośrednio lub pośrednio zidentyfikować, w szczególności na podstawie identyfikatora takiego jak imię </w:t>
      </w:r>
      <w:r w:rsidR="001C6618">
        <w:br/>
      </w:r>
      <w:r>
        <w:t xml:space="preserve">i nazwisko, numer identyfikacyjny, dane o lokalizacji, identyfikator internetowy </w:t>
      </w:r>
      <w:r w:rsidR="001C6618">
        <w:br/>
      </w:r>
      <w:r>
        <w:t xml:space="preserve">lub jeden bądź kilka szczególnych czynników określających fizyczną, fizjologiczną, genetyczną, psychiczną, ekonomiczną, kulturową lub społeczną tożsamość osoby fizycznej; </w:t>
      </w:r>
    </w:p>
    <w:p w14:paraId="7F65390E" w14:textId="11852C8E" w:rsidR="0061686F" w:rsidRDefault="0061686F" w:rsidP="001C661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Odbiorca danych – oznacza osobę fizyczną lub prawną, organ publiczny, jednostkę </w:t>
      </w:r>
      <w:r w:rsidR="001C6618">
        <w:br/>
      </w:r>
      <w:r>
        <w:t xml:space="preserve">lub inny podmiot, któremu ujawnia się dane osobowe, niezależnie od tego, czy jest stroną trzecią. Organy publiczne, które mogą otrzymywać dane osobowe w ramach konkretnego postępowania zgodnie z prawem powszechnie obowiązującym, nie </w:t>
      </w:r>
      <w:r w:rsidR="001C6618">
        <w:br/>
      </w:r>
      <w:r>
        <w:t xml:space="preserve">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z upoważnienia Administratora lub podmiotu przetwarzającego – mogą przetwarzać dane osobowe; </w:t>
      </w:r>
    </w:p>
    <w:p w14:paraId="694ACC57" w14:textId="689B13A5" w:rsidR="0061686F" w:rsidRDefault="0061686F" w:rsidP="001C661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Przetwarzanie - oznacza operację lub zestaw operacji wykonywanych na danych osobowych lub zestawach danych osobowych w sposób zautomatyzowany </w:t>
      </w:r>
      <w:r w:rsidR="001C6618">
        <w:br/>
      </w:r>
      <w:r>
        <w:t xml:space="preserve">lub niezautomatyzowany, taką jak zbieranie, utrwalanie, organizowanie, porządkowanie, przechowywanie, adaptowanie lub modyfikowanie, pobieranie, przeglądanie, wykorzystywanie, ujawnianie poprzez przesłanie, rozpowszechnianie </w:t>
      </w:r>
      <w:r w:rsidR="001C6618">
        <w:br/>
      </w:r>
      <w:r>
        <w:t xml:space="preserve">lub innego rodzaju udostępnianie, dopasowywanie lub łączenie, ograniczanie, usuwanie lub niszczenie; </w:t>
      </w:r>
    </w:p>
    <w:p w14:paraId="758E01FD" w14:textId="77777777" w:rsidR="0061686F" w:rsidRDefault="0061686F" w:rsidP="0061686F">
      <w:pPr>
        <w:spacing w:line="360" w:lineRule="auto"/>
        <w:jc w:val="both"/>
      </w:pPr>
    </w:p>
    <w:p w14:paraId="63EF45B0" w14:textId="77777777" w:rsidR="0061686F" w:rsidRDefault="0061686F" w:rsidP="0061686F">
      <w:pPr>
        <w:spacing w:line="360" w:lineRule="auto"/>
        <w:jc w:val="both"/>
      </w:pPr>
      <w:r>
        <w:t xml:space="preserve">INFORMACJE O ADMINISTRATORZE I INSPEKTORZE DANYCH OSOBOWYCH (KONTAKT) </w:t>
      </w:r>
    </w:p>
    <w:p w14:paraId="79741D8E" w14:textId="77777777" w:rsidR="001C6618" w:rsidRDefault="0061686F" w:rsidP="001C6618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Administratorem Pani/Pana danych osobowych jest Instytut Włókien Naturalnych </w:t>
      </w:r>
      <w:r w:rsidR="001C6618">
        <w:br/>
      </w:r>
      <w:r>
        <w:t xml:space="preserve">i Roślin Zielarskich – Państwowy Instytut Badawczy z siedzibą w Poznaniu (60-630), </w:t>
      </w:r>
      <w:r w:rsidR="001C6618">
        <w:br/>
      </w:r>
      <w:r>
        <w:t xml:space="preserve">ul. Wojska Polskiego 71B, KRS nr 0000321899, NIP nr 7811830940, REGON </w:t>
      </w:r>
      <w:r w:rsidR="001C6618">
        <w:br/>
      </w:r>
      <w:r>
        <w:t xml:space="preserve">nr 301027411, w odniesieniu do danych osobowych osób fizycznych reprezentujących podmiot, z którym zawierana jest umowa/porozumienie. </w:t>
      </w:r>
    </w:p>
    <w:p w14:paraId="6CBB96DA" w14:textId="1DA6738E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Dane kontaktowe Inspektora ochrony danych osobowych w </w:t>
      </w:r>
      <w:proofErr w:type="spellStart"/>
      <w:r>
        <w:t>IWNiRZ</w:t>
      </w:r>
      <w:proofErr w:type="spellEnd"/>
      <w:r>
        <w:t>-PIB</w:t>
      </w:r>
      <w:r w:rsidR="005076E6">
        <w:t xml:space="preserve"> </w:t>
      </w:r>
      <w:r>
        <w:t xml:space="preserve">– email: iod@iwnirz.pl </w:t>
      </w:r>
    </w:p>
    <w:p w14:paraId="73A55376" w14:textId="683FA576" w:rsidR="0061686F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Podstawa prawna przetwarzania danych osobowych i cel przetwarzania: </w:t>
      </w:r>
    </w:p>
    <w:p w14:paraId="287FCC1B" w14:textId="1054674B" w:rsidR="0061686F" w:rsidRDefault="0061686F" w:rsidP="005076E6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art. 6 ust.1 lit. b) RODO – w przypadku osób reprezentujących podmiot, z którym zawierana jest umowa/porozumienie w celu spełnienia wymogów kontraktowych (konieczność dysponowania danymi na potrzeby wykonania zawartej umowy/porozumienia, </w:t>
      </w:r>
    </w:p>
    <w:p w14:paraId="49C5F390" w14:textId="15ABD76B" w:rsidR="0061686F" w:rsidRDefault="0061686F" w:rsidP="005076E6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art. 6 ust. 1 lit. c) RODO – w przypadku osób reprezentujących podmiot, z którym zawierana jest umowa/porozumienie w celu spełnienia wymogów ustawowych (konieczność wypełnienia przez </w:t>
      </w:r>
      <w:proofErr w:type="spellStart"/>
      <w:r>
        <w:t>IWNiRZ</w:t>
      </w:r>
      <w:proofErr w:type="spellEnd"/>
      <w:r>
        <w:t xml:space="preserve">-PIB obowiązków prawnych wynikających </w:t>
      </w:r>
      <w:r w:rsidR="005076E6">
        <w:br/>
      </w:r>
      <w:r>
        <w:t xml:space="preserve">z przepisów prawa), </w:t>
      </w:r>
    </w:p>
    <w:p w14:paraId="04F9D731" w14:textId="3CDCA57C" w:rsidR="001C6618" w:rsidRDefault="0061686F" w:rsidP="005076E6">
      <w:pPr>
        <w:pStyle w:val="Akapitzlist"/>
        <w:numPr>
          <w:ilvl w:val="0"/>
          <w:numId w:val="21"/>
        </w:numPr>
        <w:spacing w:line="360" w:lineRule="auto"/>
        <w:jc w:val="both"/>
      </w:pPr>
      <w:r>
        <w:t>art. 6 ust. 1 lit. f) RODO – w przypadku osób fizycznych wskazanych przez ten podmiot jako osoby do kontaktu i innych osób odpowiedzialnych za wykonanie zawartego porozumienia/umowy z uwagi na konieczność realizacji prawnie uzasadnionych interesów Administratora jakim jest komunikacja podczas w trakcie realizacji zawartego porozumienia/umowy.</w:t>
      </w:r>
    </w:p>
    <w:p w14:paraId="40C2A399" w14:textId="7C73ECA0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Zakres danych osobowych w przypadku osób reprezentujących podmiot, z którym zawierana jest umowa/porozumienie obejmuje imię, nazwisko, zajmowane stanowisko </w:t>
      </w:r>
      <w:r w:rsidR="005076E6">
        <w:br/>
      </w:r>
      <w:r>
        <w:t xml:space="preserve">i miejsce pracy, numer służbowego telefonu, służbowy adres email oraz NIP albo inne dane przekazane przez podmiot, z którym zawierana jest umowa/porozumienie. W przypadku osób fizycznych wskazanych przez ten podmiot jako osoby do kontaktu i innych osób odpowiedzialnych za wykonanie zawartego porozumienia/umowy zakres danych osobowych obejmuje imię, nazwisko, zajmowane stanowisko i miejsce pracy, numer służbowego telefonu, służbowy adres email. </w:t>
      </w:r>
    </w:p>
    <w:p w14:paraId="74EC4AE1" w14:textId="12C49A2A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Dane osobowe osób, o których mowa w ust. 4, mogą być przekazywane podmiotom trzecim. Zgodnie z obowiązującym prawem </w:t>
      </w:r>
      <w:proofErr w:type="spellStart"/>
      <w:r>
        <w:t>IWNiRZ</w:t>
      </w:r>
      <w:proofErr w:type="spellEnd"/>
      <w:r>
        <w:t xml:space="preserve">-PIB może przekazywać dane </w:t>
      </w:r>
      <w:r>
        <w:lastRenderedPageBreak/>
        <w:t xml:space="preserve">podmiotom przetwarzającym je na zlecenie </w:t>
      </w:r>
      <w:proofErr w:type="spellStart"/>
      <w:r>
        <w:t>IWNiRZ</w:t>
      </w:r>
      <w:proofErr w:type="spellEnd"/>
      <w:r>
        <w:t xml:space="preserve">-PIB na podstawie umów </w:t>
      </w:r>
      <w:r w:rsidR="005076E6">
        <w:br/>
      </w:r>
      <w:r>
        <w:t>o powierzenie przetwarzania danych osobowych (</w:t>
      </w:r>
      <w:r w:rsidR="005076E6">
        <w:t>np</w:t>
      </w:r>
      <w:r>
        <w:t>. doradcom, audytorom, podmiotom świadczącym usługi IT) oraz innym podmiotom uprawnionym na podstawie obowiązujących przepisów (</w:t>
      </w:r>
      <w:r w:rsidR="005076E6">
        <w:t>np</w:t>
      </w:r>
      <w:r>
        <w:t xml:space="preserve">. sądy, organy ścigania) – na podstawie posiadającego podstawę prawną żądania. </w:t>
      </w:r>
    </w:p>
    <w:p w14:paraId="3F4747DA" w14:textId="1B5AEDE4" w:rsidR="0061686F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Dane osobowe osób, o których mowa w ust. 4, nie będą przekazywane do państwa trzeciego (rozumianego jako państwo znajdujące się poza Europejskim Obszarem Gospodarczym, EOG), ani organizacji międzynarodowej w rozumieniu RODO, </w:t>
      </w:r>
      <w:r w:rsidR="005076E6">
        <w:br/>
      </w:r>
      <w:r>
        <w:t xml:space="preserve">z poniższym zastrzeżeniem. Administrator korzysta z Microsoft Office 365, co może spowodować przekazanie Państwa danych osobowych do państwa trzeciego. Regulamin korzystania z Usług Online w zakresie MS Office 365 oraz zobowiązania w odniesieniu </w:t>
      </w:r>
      <w:r w:rsidR="005076E6">
        <w:br/>
      </w:r>
      <w:r>
        <w:t xml:space="preserve">do przetwarzania i zabezpieczania danych użytkownika oraz danych osobowych przez usługi online określa dokumentacja Microsoft, w tym w szczególności: </w:t>
      </w:r>
    </w:p>
    <w:p w14:paraId="2C9C4146" w14:textId="266C7868" w:rsidR="0061686F" w:rsidRDefault="0061686F" w:rsidP="005076E6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oświadczenie o ochronie prywatności - https://privacy.microsoft.com/pl-pl/privacystatement; </w:t>
      </w:r>
    </w:p>
    <w:p w14:paraId="781BB73A" w14:textId="51C86F16" w:rsidR="001C6618" w:rsidRDefault="0061686F" w:rsidP="005076E6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umowa dotycząca usług Microsoft (Microsoft Services Agreement, MSA) - </w:t>
      </w:r>
      <w:hyperlink r:id="rId5" w:history="1">
        <w:r w:rsidR="001C6618" w:rsidRPr="005076E6">
          <w:rPr>
            <w:rStyle w:val="Hipercze"/>
            <w:color w:val="000000" w:themeColor="text1"/>
            <w:u w:val="none"/>
          </w:rPr>
          <w:t>https://www.microsoft.com/pl-pl/servicesagreement/</w:t>
        </w:r>
      </w:hyperlink>
      <w:r w:rsidRPr="005076E6">
        <w:rPr>
          <w:color w:val="000000" w:themeColor="text1"/>
        </w:rPr>
        <w:t>.</w:t>
      </w:r>
    </w:p>
    <w:p w14:paraId="44CE9AB3" w14:textId="6F160B8D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W ramach usług Microsoft Office, dane wprowadzone do Microsoft Office 365 będą przetwarzane i przechowywane w określonej lokalizacji geograficznej. Zgodnie </w:t>
      </w:r>
      <w:r w:rsidR="005076E6">
        <w:br/>
      </w:r>
      <w:r>
        <w:t xml:space="preserve">z funkcjonalnością usług Microsoft Office w dostępnym panelu administracyjnym </w:t>
      </w:r>
      <w:r w:rsidR="005076E6">
        <w:br/>
      </w:r>
      <w:r>
        <w:t xml:space="preserve">w „Profilu Organizacji”, wskazano iż dane przetwarzane są na terenie Unii Europejskiej. </w:t>
      </w:r>
    </w:p>
    <w:p w14:paraId="4A3FBDB6" w14:textId="77777777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Microsoft zobowiązuje się do przestrzegania przepisów prawa dotyczących świadczenia Usług Online, które dotyczą ogółu dostawców informatycznych. </w:t>
      </w:r>
    </w:p>
    <w:p w14:paraId="67628471" w14:textId="3BC612B7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Dane osobowe będą przetwarzane przez okres nie dłuższy niż 5 lat od końca roku kalendarzowego, w którym niniejsze porozumienie/umowa zostanie wykonany, chyba </w:t>
      </w:r>
      <w:r w:rsidR="005076E6">
        <w:br/>
      </w:r>
      <w:r>
        <w:t xml:space="preserve">że niezbędny będzie dłuższy okres przetwarzania np.: z uwagi na obowiązki archiwizacyjne, dochodzenie roszczeń lub inne wymagane przepisami prawa powszechnie obowiązującego. Dane osobowe przechowywane będą do czasu zrealizowania celu w jakim to przetwarzanie jest realizowane. Okres przetwarzania wynika również z przepisów prawa. </w:t>
      </w:r>
    </w:p>
    <w:p w14:paraId="0C00AC8F" w14:textId="38C8BEF0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="005076E6">
        <w:br/>
      </w:r>
      <w:r>
        <w:t xml:space="preserve">do przenoszenia danych (jeżeli przetwarzanie obywa się na podstawie art. 6 ust. 1 lit. b RODO). </w:t>
      </w:r>
    </w:p>
    <w:p w14:paraId="45DBA56D" w14:textId="0851C978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 xml:space="preserve">Osobom, w związku z przetwarzaniem ich danych osobowych przysługuje prawo </w:t>
      </w:r>
      <w:r w:rsidR="005076E6">
        <w:br/>
      </w:r>
      <w:r>
        <w:t xml:space="preserve">do wniesienia skargi do organu nadzorczego, tj. Prezesa Urzędu Ochrony Danych Osobowych, ul. Stawki 2, 00-193 Warszawa, tel. 22 531 03 00, fax. 22 531 03 01, https://uodo.gov.pl/pl/p/kontakt. </w:t>
      </w:r>
    </w:p>
    <w:p w14:paraId="142837D3" w14:textId="77777777" w:rsidR="001C6618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>Podanie danych osobowych, jest wymagane do zawarcia porozumienia/umowy. Niepodanie danych skutkować będzie brakiem możliwości zawarcia porozumienia/umowy.</w:t>
      </w:r>
    </w:p>
    <w:p w14:paraId="00A87351" w14:textId="062D5526" w:rsidR="0061686F" w:rsidRDefault="0061686F" w:rsidP="006168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W oparciu o dane osobowe </w:t>
      </w:r>
      <w:proofErr w:type="spellStart"/>
      <w:r>
        <w:t>IWNiRZ</w:t>
      </w:r>
      <w:proofErr w:type="spellEnd"/>
      <w:r>
        <w:t>-PIB nie będzie podejmował zautomatyzowanych decyzji, w tym decyzji będących wynikiem profilowania w rozumieniu RODO.</w:t>
      </w:r>
    </w:p>
    <w:p w14:paraId="5CBB47E2" w14:textId="17C19C92" w:rsidR="00325DB7" w:rsidRDefault="00325DB7" w:rsidP="00325DB7">
      <w:pPr>
        <w:spacing w:line="360" w:lineRule="auto"/>
        <w:jc w:val="both"/>
      </w:pPr>
    </w:p>
    <w:p w14:paraId="79A03CFD" w14:textId="1350BFB5" w:rsidR="00325DB7" w:rsidRDefault="00325DB7" w:rsidP="00325DB7">
      <w:pPr>
        <w:spacing w:line="360" w:lineRule="auto"/>
        <w:jc w:val="both"/>
      </w:pPr>
    </w:p>
    <w:p w14:paraId="1BD737BB" w14:textId="2A81C485" w:rsidR="00325DB7" w:rsidRDefault="00325DB7" w:rsidP="00325DB7">
      <w:pPr>
        <w:spacing w:line="360" w:lineRule="auto"/>
        <w:jc w:val="both"/>
      </w:pPr>
    </w:p>
    <w:p w14:paraId="4F5CF603" w14:textId="3C56A6CF" w:rsidR="00325DB7" w:rsidRDefault="00325DB7" w:rsidP="00325DB7">
      <w:pPr>
        <w:spacing w:line="360" w:lineRule="auto"/>
        <w:jc w:val="both"/>
      </w:pPr>
    </w:p>
    <w:p w14:paraId="634A253E" w14:textId="77777777" w:rsidR="00325DB7" w:rsidRPr="00231589" w:rsidRDefault="00325DB7" w:rsidP="00325DB7">
      <w:pPr>
        <w:spacing w:line="360" w:lineRule="auto"/>
        <w:jc w:val="both"/>
      </w:pPr>
    </w:p>
    <w:p w14:paraId="28EAFBD1" w14:textId="77777777" w:rsidR="001211F9" w:rsidRDefault="001211F9" w:rsidP="001211F9">
      <w:pPr>
        <w:spacing w:line="360" w:lineRule="auto"/>
        <w:ind w:left="284"/>
        <w:contextualSpacing/>
        <w:jc w:val="both"/>
      </w:pPr>
    </w:p>
    <w:p w14:paraId="6CBFFB6E" w14:textId="77777777" w:rsidR="00CC1550" w:rsidRDefault="00CC1550"/>
    <w:sectPr w:rsidR="00CC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8F2"/>
    <w:multiLevelType w:val="hybridMultilevel"/>
    <w:tmpl w:val="8E20E0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CE7"/>
    <w:multiLevelType w:val="hybridMultilevel"/>
    <w:tmpl w:val="9B8A90FC"/>
    <w:lvl w:ilvl="0" w:tplc="A5B8220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62"/>
    <w:multiLevelType w:val="hybridMultilevel"/>
    <w:tmpl w:val="52E8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6CB6"/>
    <w:multiLevelType w:val="hybridMultilevel"/>
    <w:tmpl w:val="2C564D9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702"/>
    <w:multiLevelType w:val="hybridMultilevel"/>
    <w:tmpl w:val="6168395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253D"/>
    <w:multiLevelType w:val="hybridMultilevel"/>
    <w:tmpl w:val="87BEF642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2E05"/>
    <w:multiLevelType w:val="hybridMultilevel"/>
    <w:tmpl w:val="77E2A1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23565C"/>
    <w:multiLevelType w:val="hybridMultilevel"/>
    <w:tmpl w:val="2F6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70D"/>
    <w:multiLevelType w:val="hybridMultilevel"/>
    <w:tmpl w:val="C096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46F9"/>
    <w:multiLevelType w:val="hybridMultilevel"/>
    <w:tmpl w:val="F450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3F3A"/>
    <w:multiLevelType w:val="hybridMultilevel"/>
    <w:tmpl w:val="BB44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17D7"/>
    <w:multiLevelType w:val="hybridMultilevel"/>
    <w:tmpl w:val="6B6C8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C09"/>
    <w:multiLevelType w:val="hybridMultilevel"/>
    <w:tmpl w:val="A0D456F8"/>
    <w:lvl w:ilvl="0" w:tplc="12FCB522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22516"/>
    <w:multiLevelType w:val="hybridMultilevel"/>
    <w:tmpl w:val="21C01BFE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4A56"/>
    <w:multiLevelType w:val="hybridMultilevel"/>
    <w:tmpl w:val="3172643A"/>
    <w:lvl w:ilvl="0" w:tplc="0EFE6BE2">
      <w:start w:val="1"/>
      <w:numFmt w:val="decimal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02E22"/>
    <w:multiLevelType w:val="hybridMultilevel"/>
    <w:tmpl w:val="0BC49C14"/>
    <w:lvl w:ilvl="0" w:tplc="952059C6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318A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36E3"/>
    <w:multiLevelType w:val="hybridMultilevel"/>
    <w:tmpl w:val="668A356A"/>
    <w:lvl w:ilvl="0" w:tplc="5CEE8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22052"/>
    <w:multiLevelType w:val="hybridMultilevel"/>
    <w:tmpl w:val="B8DC8980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942"/>
    <w:multiLevelType w:val="hybridMultilevel"/>
    <w:tmpl w:val="9F7E1FA6"/>
    <w:lvl w:ilvl="0" w:tplc="12FCB522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C2E05"/>
    <w:multiLevelType w:val="hybridMultilevel"/>
    <w:tmpl w:val="4196627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244F7"/>
    <w:multiLevelType w:val="hybridMultilevel"/>
    <w:tmpl w:val="77D0F690"/>
    <w:lvl w:ilvl="0" w:tplc="0415000F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7A8"/>
    <w:multiLevelType w:val="hybridMultilevel"/>
    <w:tmpl w:val="35626E1C"/>
    <w:lvl w:ilvl="0" w:tplc="952059C6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25EB"/>
    <w:multiLevelType w:val="hybridMultilevel"/>
    <w:tmpl w:val="CBA0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2280"/>
    <w:multiLevelType w:val="hybridMultilevel"/>
    <w:tmpl w:val="824E80EC"/>
    <w:lvl w:ilvl="0" w:tplc="A5B8220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6483">
    <w:abstractNumId w:val="2"/>
  </w:num>
  <w:num w:numId="2" w16cid:durableId="152451846">
    <w:abstractNumId w:val="7"/>
  </w:num>
  <w:num w:numId="3" w16cid:durableId="1380664264">
    <w:abstractNumId w:val="6"/>
  </w:num>
  <w:num w:numId="4" w16cid:durableId="156922875">
    <w:abstractNumId w:val="12"/>
  </w:num>
  <w:num w:numId="5" w16cid:durableId="2069644257">
    <w:abstractNumId w:val="23"/>
  </w:num>
  <w:num w:numId="6" w16cid:durableId="465005725">
    <w:abstractNumId w:val="1"/>
  </w:num>
  <w:num w:numId="7" w16cid:durableId="1096755778">
    <w:abstractNumId w:val="18"/>
  </w:num>
  <w:num w:numId="8" w16cid:durableId="2126264500">
    <w:abstractNumId w:val="17"/>
  </w:num>
  <w:num w:numId="9" w16cid:durableId="889027934">
    <w:abstractNumId w:val="19"/>
  </w:num>
  <w:num w:numId="10" w16cid:durableId="290135768">
    <w:abstractNumId w:val="4"/>
  </w:num>
  <w:num w:numId="11" w16cid:durableId="504443621">
    <w:abstractNumId w:val="16"/>
  </w:num>
  <w:num w:numId="12" w16cid:durableId="291254964">
    <w:abstractNumId w:val="15"/>
  </w:num>
  <w:num w:numId="13" w16cid:durableId="103691524">
    <w:abstractNumId w:val="13"/>
  </w:num>
  <w:num w:numId="14" w16cid:durableId="1763913388">
    <w:abstractNumId w:val="8"/>
  </w:num>
  <w:num w:numId="15" w16cid:durableId="310645754">
    <w:abstractNumId w:val="5"/>
  </w:num>
  <w:num w:numId="16" w16cid:durableId="1115370946">
    <w:abstractNumId w:val="3"/>
  </w:num>
  <w:num w:numId="17" w16cid:durableId="680814852">
    <w:abstractNumId w:val="21"/>
  </w:num>
  <w:num w:numId="18" w16cid:durableId="991835385">
    <w:abstractNumId w:val="20"/>
  </w:num>
  <w:num w:numId="19" w16cid:durableId="248852861">
    <w:abstractNumId w:val="10"/>
  </w:num>
  <w:num w:numId="20" w16cid:durableId="341670246">
    <w:abstractNumId w:val="22"/>
  </w:num>
  <w:num w:numId="21" w16cid:durableId="1941713747">
    <w:abstractNumId w:val="11"/>
  </w:num>
  <w:num w:numId="22" w16cid:durableId="168100241">
    <w:abstractNumId w:val="0"/>
  </w:num>
  <w:num w:numId="23" w16cid:durableId="1896888764">
    <w:abstractNumId w:val="9"/>
  </w:num>
  <w:num w:numId="24" w16cid:durableId="674697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99"/>
    <w:rsid w:val="00082824"/>
    <w:rsid w:val="001211F9"/>
    <w:rsid w:val="001409A6"/>
    <w:rsid w:val="001C6618"/>
    <w:rsid w:val="001E1512"/>
    <w:rsid w:val="001F7F84"/>
    <w:rsid w:val="00325DB7"/>
    <w:rsid w:val="004A1C1A"/>
    <w:rsid w:val="005076E6"/>
    <w:rsid w:val="005D00B5"/>
    <w:rsid w:val="00613521"/>
    <w:rsid w:val="0061686F"/>
    <w:rsid w:val="007E255B"/>
    <w:rsid w:val="008E5265"/>
    <w:rsid w:val="009D7BF1"/>
    <w:rsid w:val="00A179E0"/>
    <w:rsid w:val="00AE1D6C"/>
    <w:rsid w:val="00CC1550"/>
    <w:rsid w:val="00D675C4"/>
    <w:rsid w:val="00E93852"/>
    <w:rsid w:val="00F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833"/>
  <w15:chartTrackingRefBased/>
  <w15:docId w15:val="{D0C24C5F-EB2B-46AA-A6F8-5125BA1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E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A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211F9"/>
    <w:pPr>
      <w:jc w:val="both"/>
    </w:pPr>
    <w:rPr>
      <w:rFonts w:ascii="Garamond" w:hAnsi="Garamond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1F9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1211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F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6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pl-pl/servicesagre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iwnirz</dc:creator>
  <cp:keywords/>
  <dc:description/>
  <cp:lastModifiedBy>48517441315</cp:lastModifiedBy>
  <cp:revision>16</cp:revision>
  <dcterms:created xsi:type="dcterms:W3CDTF">2023-02-13T06:30:00Z</dcterms:created>
  <dcterms:modified xsi:type="dcterms:W3CDTF">2023-03-01T16:06:00Z</dcterms:modified>
</cp:coreProperties>
</file>